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MODELO/TEMPLATE PARA RESUMO SIMPLES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(Todas as instruções, observações, exemplos e textos coloridos deverão ser excluídos antes da submissão, permanecendo apenas o conteúdo do trabalho.)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TÍTULO DO TRABALHO: SUBTÍTULO, SE HOUVER </w:t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EX: VI SEMINÁRIO (DES)FAZENDO SABERES NA FRONTEIRA: MUDANÇAS CLIMÁTICAS, VIOLÊNCIA DE GÊNERO E DESIGUALDADES SOCIAIS</w:t>
      </w:r>
    </w:p>
    <w:p w:rsidR="00000000" w:rsidDel="00000000" w:rsidP="00000000" w:rsidRDefault="00000000" w:rsidRPr="00000000" w14:paraId="00000006">
      <w:pPr>
        <w:shd w:fill="ffffff" w:val="clear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(O título deverá possuir até 15 palavras, ser redigido em letras maiúsculas, em negrito, centralizado, fonte Times New Roman, tamanho 12. O subtítulo, quando houver, deverá seguir a mesma formatação.)</w:t>
      </w:r>
    </w:p>
    <w:p w:rsidR="00000000" w:rsidDel="00000000" w:rsidP="00000000" w:rsidRDefault="00000000" w:rsidRPr="00000000" w14:paraId="00000007">
      <w:pP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 Completo</w:t>
      </w:r>
      <w:r w:rsidDel="00000000" w:rsidR="00000000" w:rsidRPr="00000000">
        <w:rPr>
          <w:b w:val="1"/>
          <w:bCs w:val="1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 Completo</w:t>
      </w:r>
      <w:r w:rsidDel="00000000" w:rsidR="00000000" w:rsidRPr="00000000">
        <w:rPr>
          <w:b w:val="1"/>
          <w:bCs w:val="1"/>
          <w:sz w:val="20"/>
          <w:szCs w:val="20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 Completo</w:t>
      </w:r>
      <w:r w:rsidDel="00000000" w:rsidR="00000000" w:rsidRPr="00000000">
        <w:rPr>
          <w:b w:val="1"/>
          <w:bCs w:val="1"/>
          <w:sz w:val="20"/>
          <w:szCs w:val="20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 Completo</w:t>
      </w:r>
      <w:r w:rsidDel="00000000" w:rsidR="00000000" w:rsidRPr="00000000">
        <w:rPr>
          <w:b w:val="1"/>
          <w:bCs w:val="1"/>
          <w:sz w:val="20"/>
          <w:szCs w:val="20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Abaixo do título:</w:t>
      </w:r>
      <w:r w:rsidDel="00000000" w:rsidR="00000000" w:rsidRPr="00000000">
        <w:rPr>
          <w:color w:val="ff0000"/>
          <w:rtl w:val="0"/>
        </w:rPr>
        <w:t xml:space="preserve"> O(s) nome(s) do(s) autores(as), em negrito, alinhado à direita, fonte </w:t>
      </w:r>
      <w:r w:rsidDel="00000000" w:rsidR="00000000" w:rsidRPr="00000000">
        <w:rPr>
          <w:i w:val="1"/>
          <w:iCs w:val="1"/>
          <w:color w:val="ff0000"/>
          <w:rtl w:val="0"/>
        </w:rPr>
        <w:t xml:space="preserve">Times New Roman,</w:t>
      </w:r>
      <w:r w:rsidDel="00000000" w:rsidR="00000000" w:rsidRPr="00000000">
        <w:rPr>
          <w:color w:val="ff0000"/>
          <w:rtl w:val="0"/>
        </w:rPr>
        <w:t xml:space="preserve"> tamanho 10; espaçamento entrelinhas (entre nomes das(os) autoras(es)) simples; </w:t>
      </w:r>
    </w:p>
    <w:p w:rsidR="00000000" w:rsidDel="00000000" w:rsidP="00000000" w:rsidRDefault="00000000" w:rsidRPr="00000000" w14:paraId="0000000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Resumo: </w:t>
      </w:r>
      <w:r w:rsidDel="00000000" w:rsidR="00000000" w:rsidRPr="00000000">
        <w:rPr>
          <w:rtl w:val="0"/>
        </w:rPr>
        <w:t xml:space="preserve">A modalidade Resumo Simples deverá ser submetida em parágrafo único e conter entre 250 e 500 palavras, contemplando, em sua estrutura, introdução, objetivos, metodologia, resultados e discussão, quando aplicáveis, e considerações finais. As palavras-chave e as referências não serão contabilizadas nesse limite. O texto deverá ser escrito em fonte Times New Roman, tamanho 12, com espaçamento simples (1,0) e alinhamento justificado. As margens deverão ser de 3 cm nas partes inferior e esquerda e de 2 cm nas partes superior e direita. O tamanho da página deverá ser A4. O resumo deverá fornecer as principais informações acerca do trabalho desenvolvido, sem separação por tópicos. A introdução deverá apresentar o tema da pesquisa, a problemática e a justificativa para a realização do estudo. Em seguida, deverão ser apresentados os objetivos. A metodologia deverá conter informações objetivas sobre como o estudo foi realizado, de modo a informar o(a) leitor(a) acerca de suas etapas metodológicas. Os resultados deverão ser apresentados e discutidos sinteticamente, de forma articulada aos objetivos do trabalho. Ao final, as considerações finais deverão indicar as principais conclusões alcançadas com base nos objetivos propostos. Não se recomenda o uso de citações em resumos simples. Quando indispensáveis, deverão ser apresentadas de forma sucinta no corpo do resumo e acompanhadas da respectiva referência. Abaixo do texto deverão ser inseridas de 3 (três) a 5 (cinco) palavras-chave. As palavras-chave consistem em termos ou expressões curtas que identificam, representam e possibilitam a recuperação do conteúdo do resumo. Deverão ser separadas por ponto e vírgula, com inicial minúscula, exceto em nomes próprios, siglas ou termos cuja grafia exija letra maiúscula. Não se recomenda o uso de abreviações. Tabelas, quadros, figuras e gráficos não poderão ser utilizados. A redação deverá considerar o público ao qual se destina e apresentar linguagem gramaticalmente correta, precisa, coesa e coerente, preferencialmente em terceira pessoa ou mediante o uso de formas impessoais. Antes da submissão, o trabalho deverá ser revisado em conformidade com as normas gramaticais vigentes, as normas da Associação Brasileira de Normas Técnicas — ABNT e as orientações do evento. Os trabalhos resultantes de pesquisas envolvendo seres humanos, animais ou organismos geneticamente modificados deverão observar as normas éticas aplicáveis e, quando sujeitos à apreciação ética, apresentar, em nota após as referências, o número do protocolo de aprovação expedido pelo órgão competente, como CEP, CEUA ou CIBio. Quando houver utilização de inteligência artificial generativa, deverá ser inserida no próprio trabalho declaração contendo o nome da ferramenta, a finalidade de sua utilização, a etapa em que foi empregada e a natureza do apoio prestado. Os nomes e demais dados dos(as) autores(as) e coautores(as) deverão ser cuidadosamente conferidos antes da conclusão da submissão. Após a finalização, alterações somente serão admitidas nas hipóteses previstas no Regulamento Geral. As recomendações contidas neste modelo/template deverão ser rigorosamente observadas.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360" w:lineRule="auto"/>
        <w:jc w:val="both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(Após o resumo, utilizar espaçamento de 1,5.)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sz w:val="20"/>
          <w:szCs w:val="20"/>
          <w:rtl w:val="0"/>
        </w:rPr>
        <w:t xml:space="preserve"> artigo científico; metodologia; normas; Seminário (Des)Fazendo.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(Após as palavras-chave, manter o espaçamento de 1,5.)</w:t>
      </w:r>
    </w:p>
    <w:p w:rsidR="00000000" w:rsidDel="00000000" w:rsidP="00000000" w:rsidRDefault="00000000" w:rsidRPr="00000000" w14:paraId="00000012">
      <w:pPr>
        <w:jc w:val="both"/>
        <w:rPr>
          <w:color w:val="ff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REFERÊNCIAS </w:t>
      </w:r>
      <w:r w:rsidDel="00000000" w:rsidR="00000000" w:rsidRPr="00000000">
        <w:rPr>
          <w:rtl w:val="0"/>
        </w:rPr>
        <w:t xml:space="preserve">(letras maiúsculas, negrito, fonte Times New Roman, tamanho 12).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Observações: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As referências deverão ser organizadas em ordem alfabética;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As referências deverão ser alinhadas à margem esquerda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 espaçamento simples entre linhas;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As referências não deverão ser separadas por modalidade de documento. A divisão apresentada neste template possui finalidade exclusivamente orientativa, destinada a demonstrar os modelos correspondentes a cada tipo de publicação;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se usa mais o sublinhado para substituir autoras/es repetidas/os;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 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devem ser usados em itálico;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há mais a utilização dos sinais &lt; &gt; para mencionar os links;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utilizar dois pontos (:) após “Disponível em” e “Acesso em”;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Usar os prenomes das(os) autoras(es) por extenso, sem abreviaturas, conforme modelo abaixo. Essa indicação é uma questão de gênero, pois a ABNT utiliza sobrenomes, que geralmente provem de maridos ou pais, invisibilizando as mulheres na ciência.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after="0" w:before="0" w:lineRule="auto"/>
        <w:rPr>
          <w:sz w:val="26"/>
          <w:szCs w:val="26"/>
        </w:rPr>
      </w:pPr>
      <w:bookmarkStart w:colFirst="0" w:colLast="0" w:name="_heading=h.refw29lasnbh" w:id="0"/>
      <w:bookmarkEnd w:id="0"/>
      <w:r w:rsidDel="00000000" w:rsidR="00000000" w:rsidRPr="00000000">
        <w:rPr>
          <w:sz w:val="26"/>
          <w:szCs w:val="26"/>
          <w:rtl w:val="0"/>
        </w:rPr>
        <w:t xml:space="preserve">EXEMPLOS DE REFERÊNCIAS (PADRÃO ABNT NBR 6023:2018)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LIVROS</w:t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FUNK, Susana Bornéo; MINELLA, Luzinete Simões; ASSIS, Gláucia de Oliveira (org.). </w:t>
      </w:r>
      <w:r w:rsidDel="00000000" w:rsidR="00000000" w:rsidRPr="00000000">
        <w:rPr>
          <w:b w:val="1"/>
          <w:bCs w:val="1"/>
          <w:rtl w:val="0"/>
        </w:rPr>
        <w:t xml:space="preserve">Linguagens e narrativas</w:t>
      </w:r>
      <w:r w:rsidDel="00000000" w:rsidR="00000000" w:rsidRPr="00000000">
        <w:rPr>
          <w:rtl w:val="0"/>
        </w:rPr>
        <w:t xml:space="preserve">: desafios feministas. Tubarão: Copiart, 2014.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LOURO, Guacira Lopes. </w:t>
      </w:r>
      <w:r w:rsidDel="00000000" w:rsidR="00000000" w:rsidRPr="00000000">
        <w:rPr>
          <w:b w:val="1"/>
          <w:bCs w:val="1"/>
          <w:rtl w:val="0"/>
        </w:rPr>
        <w:t xml:space="preserve">Currículo, gênero e sexualidade</w:t>
      </w:r>
      <w:r w:rsidDel="00000000" w:rsidR="00000000" w:rsidRPr="00000000">
        <w:rPr>
          <w:rtl w:val="0"/>
        </w:rPr>
        <w:t xml:space="preserve">. Porto: Porto Editora, 2000.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CAPÍTULO DE LIVRO</w:t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HEILBORN, Maria Luiza. Gênero: um olhar estruturalista. </w:t>
      </w:r>
      <w:r w:rsidDel="00000000" w:rsidR="00000000" w:rsidRPr="00000000">
        <w:rPr>
          <w:i w:val="1"/>
          <w:iCs w:val="1"/>
          <w:rtl w:val="0"/>
        </w:rPr>
        <w:t xml:space="preserve">In</w:t>
      </w:r>
      <w:r w:rsidDel="00000000" w:rsidR="00000000" w:rsidRPr="00000000">
        <w:rPr>
          <w:rtl w:val="0"/>
        </w:rPr>
        <w:t xml:space="preserve">: PEDRO, Joana Maria; GROSSI, Miriam Pillar (org.). </w:t>
      </w:r>
      <w:r w:rsidDel="00000000" w:rsidR="00000000" w:rsidRPr="00000000">
        <w:rPr>
          <w:b w:val="1"/>
          <w:bCs w:val="1"/>
          <w:rtl w:val="0"/>
        </w:rPr>
        <w:t xml:space="preserve">Masculino, feminino, plural</w:t>
      </w:r>
      <w:r w:rsidDel="00000000" w:rsidR="00000000" w:rsidRPr="00000000">
        <w:rPr>
          <w:rtl w:val="0"/>
        </w:rPr>
        <w:t xml:space="preserve">: gênero na interdisciplinaridade. Florianópolis: Editora Mulheres, 1998. p. 43–55.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ARTIGOS PUBLICADOS EM REVISTAS/PERIÓDICOS</w:t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SEFFNER, Fernando; PICCHETTI, Yara de Paula. A quem tudo quer saber, nada se lhe diz: uma educação sem gênero e sem sexualidade é desejável? </w:t>
      </w:r>
      <w:r w:rsidDel="00000000" w:rsidR="00000000" w:rsidRPr="00000000">
        <w:rPr>
          <w:b w:val="1"/>
          <w:bCs w:val="1"/>
          <w:rtl w:val="0"/>
        </w:rPr>
        <w:t xml:space="preserve">Reflexão e Ação</w:t>
      </w:r>
      <w:r w:rsidDel="00000000" w:rsidR="00000000" w:rsidRPr="00000000">
        <w:rPr>
          <w:rtl w:val="0"/>
        </w:rPr>
        <w:t xml:space="preserve">, Santa Cruz do Sul, v. 24, n. 1, p. 61–81, 2016. DOI: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rtl w:val="0"/>
          </w:rPr>
          <w:t xml:space="preserve">https://doi.org/10.17058/rea.v24i1.7001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TRABALHOS PUBLICADOS EM ANAIS DE EVENTOS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GURGEL, Telma. Feminismo de classe: história, movimento e desafios teórico-políticos do feminismo na contemporaneidade. </w:t>
      </w:r>
      <w:r w:rsidDel="00000000" w:rsidR="00000000" w:rsidRPr="00000000">
        <w:rPr>
          <w:i w:val="1"/>
          <w:iCs w:val="1"/>
          <w:rtl w:val="0"/>
        </w:rPr>
        <w:t xml:space="preserve">In</w:t>
      </w:r>
      <w:r w:rsidDel="00000000" w:rsidR="00000000" w:rsidRPr="00000000">
        <w:rPr>
          <w:rtl w:val="0"/>
        </w:rPr>
        <w:t xml:space="preserve">: SEMINÁRIO INTERNACIONAL FAZENDO GÊNERO, 9., 2010, Florianópolis. </w:t>
      </w:r>
      <w:r w:rsidDel="00000000" w:rsidR="00000000" w:rsidRPr="00000000">
        <w:rPr>
          <w:b w:val="1"/>
          <w:bCs w:val="1"/>
          <w:rtl w:val="0"/>
        </w:rPr>
        <w:t xml:space="preserve">Anais eletrônicos...</w:t>
      </w:r>
      <w:r w:rsidDel="00000000" w:rsidR="00000000" w:rsidRPr="00000000">
        <w:rPr>
          <w:rtl w:val="0"/>
        </w:rPr>
        <w:t xml:space="preserve"> Florianópolis: Universidade Federal de Santa Catarina, 2010. p. 1–10. Disponível em:</w:t>
      </w:r>
      <w:hyperlink r:id="rId10">
        <w:r w:rsidDel="00000000" w:rsidR="00000000" w:rsidRPr="00000000">
          <w:rPr>
            <w:rtl w:val="0"/>
          </w:rPr>
          <w:t xml:space="preserve"> http://www.mulheresprogressistas.org/AudioVideo/FEMINISMO%20E%20LUTA%20DE%20CLASSE.pdf</w:t>
        </w:r>
      </w:hyperlink>
      <w:r w:rsidDel="00000000" w:rsidR="00000000" w:rsidRPr="00000000">
        <w:rPr>
          <w:rtl w:val="0"/>
        </w:rPr>
        <w:t xml:space="preserve">. Acesso em: 10 maio 2018.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PRADO, Danda. Maternidade: opção ou fatalidade? </w:t>
      </w:r>
      <w:r w:rsidDel="00000000" w:rsidR="00000000" w:rsidRPr="00000000">
        <w:rPr>
          <w:i w:val="1"/>
          <w:iCs w:val="1"/>
          <w:rtl w:val="0"/>
        </w:rPr>
        <w:t xml:space="preserve">In</w:t>
      </w:r>
      <w:r w:rsidDel="00000000" w:rsidR="00000000" w:rsidRPr="00000000">
        <w:rPr>
          <w:rtl w:val="0"/>
        </w:rPr>
        <w:t xml:space="preserve">: SEMINÁRIO SOBRE DIREITOS DA REPRODUÇÃO HUMANA, 1., 1985, Rio de Janeiro. </w:t>
      </w:r>
      <w:r w:rsidDel="00000000" w:rsidR="00000000" w:rsidRPr="00000000">
        <w:rPr>
          <w:b w:val="1"/>
          <w:bCs w:val="1"/>
          <w:rtl w:val="0"/>
        </w:rPr>
        <w:t xml:space="preserve">Anais...</w:t>
      </w:r>
      <w:r w:rsidDel="00000000" w:rsidR="00000000" w:rsidRPr="00000000">
        <w:rPr>
          <w:rtl w:val="0"/>
        </w:rPr>
        <w:t xml:space="preserve"> Rio de Janeiro: ALERJ; Comissão Especial dos Direitos da Reprodução, 1985. p. 26–29.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PUBLICAÇÃO EM MEIOS ELETRÔNICOS E DOCUMENTOS JURÍDICOS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BRASIL. [Constituição (1988)]. </w:t>
      </w:r>
      <w:r w:rsidDel="00000000" w:rsidR="00000000" w:rsidRPr="00000000">
        <w:rPr>
          <w:b w:val="1"/>
          <w:bCs w:val="1"/>
          <w:rtl w:val="0"/>
        </w:rPr>
        <w:t xml:space="preserve">Constituição da República Federativa do Brasil de 1988</w:t>
      </w:r>
      <w:r w:rsidDel="00000000" w:rsidR="00000000" w:rsidRPr="00000000">
        <w:rPr>
          <w:rtl w:val="0"/>
        </w:rPr>
        <w:t xml:space="preserve">. Brasília, DF: Presidência da República, 1988. Disponível em:</w:t>
      </w:r>
      <w:hyperlink r:id="rId11">
        <w:r w:rsidDel="00000000" w:rsidR="00000000" w:rsidRPr="00000000">
          <w:rPr>
            <w:rtl w:val="0"/>
          </w:rPr>
          <w:t xml:space="preserve"> http://www.planalto.gov.br/ccivil_03/constituicao/ConstituicaoCompilado.htm</w:t>
        </w:r>
      </w:hyperlink>
      <w:r w:rsidDel="00000000" w:rsidR="00000000" w:rsidRPr="00000000">
        <w:rPr>
          <w:rtl w:val="0"/>
        </w:rPr>
        <w:t xml:space="preserve">. Acesso em: 20 out. 2015.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BRASIL. Conselho Nacional de Secretários de Saúde. </w:t>
      </w:r>
      <w:r w:rsidDel="00000000" w:rsidR="00000000" w:rsidRPr="00000000">
        <w:rPr>
          <w:b w:val="1"/>
          <w:bCs w:val="1"/>
          <w:rtl w:val="0"/>
        </w:rPr>
        <w:t xml:space="preserve">Sistema Único de Saúde</w:t>
      </w:r>
      <w:r w:rsidDel="00000000" w:rsidR="00000000" w:rsidRPr="00000000">
        <w:rPr>
          <w:rtl w:val="0"/>
        </w:rPr>
        <w:t xml:space="preserve">. Brasília, DF: CONASS, 2007. (Coleção Progestores – Para Entender a Gestão do SUS, v. 1). Disponível em:</w:t>
      </w:r>
      <w:hyperlink r:id="rId12">
        <w:r w:rsidDel="00000000" w:rsidR="00000000" w:rsidRPr="00000000">
          <w:rPr>
            <w:rtl w:val="0"/>
          </w:rPr>
          <w:t xml:space="preserve"> http://bvsms.saude.gov.br/bvs/publicacoes/colec_progestores_livro1.pdf</w:t>
        </w:r>
      </w:hyperlink>
      <w:r w:rsidDel="00000000" w:rsidR="00000000" w:rsidRPr="00000000">
        <w:rPr>
          <w:rtl w:val="0"/>
        </w:rPr>
        <w:t xml:space="preserve">. Acesso em: 21 out. 2015.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SOUZA, Mércia Cardoso de </w:t>
      </w:r>
      <w:r w:rsidDel="00000000" w:rsidR="00000000" w:rsidRPr="00000000">
        <w:rPr>
          <w:i w:val="1"/>
          <w:iCs w:val="1"/>
          <w:rtl w:val="0"/>
        </w:rPr>
        <w:t xml:space="preserve">et al</w:t>
      </w:r>
      <w:r w:rsidDel="00000000" w:rsidR="00000000" w:rsidRPr="00000000">
        <w:rPr>
          <w:rtl w:val="0"/>
        </w:rPr>
        <w:t xml:space="preserve">. A Convenção Interamericana para Prevenir, Punir e Erradicar a Violência Contra a Mulher (Convenção de Belém do Pará) e a Lei Maria da Penha. </w:t>
      </w:r>
      <w:r w:rsidDel="00000000" w:rsidR="00000000" w:rsidRPr="00000000">
        <w:rPr>
          <w:b w:val="1"/>
          <w:bCs w:val="1"/>
          <w:rtl w:val="0"/>
        </w:rPr>
        <w:t xml:space="preserve">Âmbito Jurídico</w:t>
      </w:r>
      <w:r w:rsidDel="00000000" w:rsidR="00000000" w:rsidRPr="00000000">
        <w:rPr>
          <w:rtl w:val="0"/>
        </w:rPr>
        <w:t xml:space="preserve">, Rio Grande, v. 13, n. 77, jun. 2010. Disponível em:</w:t>
      </w:r>
      <w:hyperlink r:id="rId13">
        <w:r w:rsidDel="00000000" w:rsidR="00000000" w:rsidRPr="00000000">
          <w:rPr>
            <w:rtl w:val="0"/>
          </w:rPr>
          <w:t xml:space="preserve"> http://www.ambitojuridico.com.br/site/index.php?n_link=revista_artigos_leitura&amp;artigo_id=7874</w:t>
        </w:r>
      </w:hyperlink>
      <w:r w:rsidDel="00000000" w:rsidR="00000000" w:rsidRPr="00000000">
        <w:rPr>
          <w:rtl w:val="0"/>
        </w:rPr>
        <w:t xml:space="preserve">. Acesso em: 18 mar. 2017.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LEIS E PUBLICAÇÕES OFICIAIS</w:t>
      </w:r>
    </w:p>
    <w:p w:rsidR="00000000" w:rsidDel="00000000" w:rsidP="00000000" w:rsidRDefault="00000000" w:rsidRPr="00000000" w14:paraId="0000003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BRASIL. [Constituição (1988)]. </w:t>
      </w:r>
      <w:r w:rsidDel="00000000" w:rsidR="00000000" w:rsidRPr="00000000">
        <w:rPr>
          <w:b w:val="1"/>
          <w:bCs w:val="1"/>
          <w:rtl w:val="0"/>
        </w:rPr>
        <w:t xml:space="preserve">Constituição da República Federativa do Brasil de 1988</w:t>
      </w:r>
      <w:r w:rsidDel="00000000" w:rsidR="00000000" w:rsidRPr="00000000">
        <w:rPr>
          <w:rtl w:val="0"/>
        </w:rPr>
        <w:t xml:space="preserve">. Brasília, DF: Presidência da República, 1988. Disponível em:</w:t>
      </w:r>
      <w:hyperlink r:id="rId14">
        <w:r w:rsidDel="00000000" w:rsidR="00000000" w:rsidRPr="00000000">
          <w:rPr>
            <w:rtl w:val="0"/>
          </w:rPr>
          <w:t xml:space="preserve"> https://www.planalto.gov.br/ccivil_03/constituicao/constituicao.htm</w:t>
        </w:r>
      </w:hyperlink>
      <w:r w:rsidDel="00000000" w:rsidR="00000000" w:rsidRPr="00000000">
        <w:rPr>
          <w:rtl w:val="0"/>
        </w:rPr>
        <w:t xml:space="preserve">. Acesso em: 4 aug. 2026.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DISSERTAÇÕES E TESES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SANTOS, Sandro Vinicius Sales dos. </w:t>
      </w:r>
      <w:r w:rsidDel="00000000" w:rsidR="00000000" w:rsidRPr="00000000">
        <w:rPr>
          <w:b w:val="1"/>
          <w:bCs w:val="1"/>
          <w:rtl w:val="0"/>
        </w:rPr>
        <w:t xml:space="preserve">Socialização de gênero na educação infantil</w:t>
      </w:r>
      <w:r w:rsidDel="00000000" w:rsidR="00000000" w:rsidRPr="00000000">
        <w:rPr>
          <w:rtl w:val="0"/>
        </w:rPr>
        <w:t xml:space="preserve">: uma análise a partir da perspectiva das crianças. Orientadora: Isabel de Oliveira e Silva. 2016. 302 f. Tese (Doutorado em Educação) – Faculdade de Educação, Universidade Federal de Minas Gerais, Belo Horizonte, 2016. Disponível em:</w:t>
      </w:r>
      <w:hyperlink r:id="rId15">
        <w:r w:rsidDel="00000000" w:rsidR="00000000" w:rsidRPr="00000000">
          <w:rPr>
            <w:rtl w:val="0"/>
          </w:rPr>
          <w:t xml:space="preserve"> https://repositorio.ufmg.br/items/d3b28340-afdf-43e9-91aa-dc0fcfea8618</w:t>
        </w:r>
      </w:hyperlink>
      <w:r w:rsidDel="00000000" w:rsidR="00000000" w:rsidRPr="00000000">
        <w:rPr>
          <w:rtl w:val="0"/>
        </w:rPr>
        <w:t xml:space="preserve">. Acesso em: 4 ago. 2026. </w:t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3"/>
        <w:keepNext w:val="0"/>
        <w:keepLines w:val="0"/>
        <w:spacing w:after="0" w:before="0" w:lineRule="auto"/>
        <w:jc w:val="both"/>
        <w:rPr>
          <w:sz w:val="26"/>
          <w:szCs w:val="26"/>
        </w:rPr>
      </w:pPr>
      <w:bookmarkStart w:colFirst="0" w:colLast="0" w:name="_heading=h.9iroloz76ek0" w:id="1"/>
      <w:bookmarkEnd w:id="1"/>
      <w:r w:rsidDel="00000000" w:rsidR="00000000" w:rsidRPr="00000000">
        <w:rPr>
          <w:sz w:val="26"/>
          <w:szCs w:val="26"/>
          <w:rtl w:val="0"/>
        </w:rPr>
        <w:t xml:space="preserve">SEÇÕES PÓS-TEXTUAIS (DIRETRIZES EDITORIAIS)</w:t>
      </w:r>
    </w:p>
    <w:p w:rsidR="00000000" w:rsidDel="00000000" w:rsidP="00000000" w:rsidRDefault="00000000" w:rsidRPr="00000000" w14:paraId="00000040">
      <w:pPr>
        <w:jc w:val="both"/>
        <w:rPr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AGRADECIMENTOS</w:t>
      </w:r>
      <w:r w:rsidDel="00000000" w:rsidR="00000000" w:rsidRPr="00000000">
        <w:rPr>
          <w:rtl w:val="0"/>
        </w:rPr>
        <w:t xml:space="preserve"> Mencionar, quando aplicável, as instituições financiadoras ou apoiadoras (ex.: CNPq, CAPES, FAPESC). </w:t>
      </w:r>
      <w:r w:rsidDel="00000000" w:rsidR="00000000" w:rsidRPr="00000000">
        <w:rPr>
          <w:i w:val="1"/>
          <w:iCs w:val="1"/>
          <w:rtl w:val="0"/>
        </w:rPr>
        <w:t xml:space="preserve">Atenção:</w:t>
      </w:r>
      <w:r w:rsidDel="00000000" w:rsidR="00000000" w:rsidRPr="00000000">
        <w:rPr>
          <w:rtl w:val="0"/>
        </w:rPr>
        <w:t xml:space="preserve"> Este campo é exclusivo da versão final identificada, devendo ser integralmente omitido na versão inicial submetida para avaliação a cego (</w:t>
      </w:r>
      <w:r w:rsidDel="00000000" w:rsidR="00000000" w:rsidRPr="00000000">
        <w:rPr>
          <w:i w:val="1"/>
          <w:iCs w:val="1"/>
          <w:rtl w:val="0"/>
        </w:rPr>
        <w:t xml:space="preserve">double-blind peer review</w:t>
      </w:r>
      <w:r w:rsidDel="00000000" w:rsidR="00000000" w:rsidRPr="00000000">
        <w:rPr>
          <w:rtl w:val="0"/>
        </w:rPr>
        <w:t xml:space="preserve">). (</w:t>
      </w:r>
      <w:r w:rsidDel="00000000" w:rsidR="00000000" w:rsidRPr="00000000">
        <w:rPr>
          <w:color w:val="ff0000"/>
          <w:rtl w:val="0"/>
        </w:rPr>
        <w:t xml:space="preserve">Opcional)</w:t>
      </w:r>
    </w:p>
    <w:p w:rsidR="00000000" w:rsidDel="00000000" w:rsidP="00000000" w:rsidRDefault="00000000" w:rsidRPr="00000000" w14:paraId="00000041">
      <w:pPr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NOTAS</w:t>
      </w:r>
      <w:r w:rsidDel="00000000" w:rsidR="00000000" w:rsidRPr="00000000">
        <w:rPr>
          <w:rtl w:val="0"/>
        </w:rPr>
        <w:t xml:space="preserve"> Informar, quando aplicável: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O número do parecer de aprovação ética expedido pelo Comitê de Ética competente (CEP, CEUA ou CIBio), conforme Resolução CNS nº 510/2016 ou 466/2012;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vinculação do trabalho a projeto de pesquisa institucional, dissertação de mestrado ou tese de doutorado;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Declaração de conflito de interesses ou notas explicativas relevantes ao manuscrito. 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hd w:fill="ffffff" w:val="clear"/>
        <w:spacing w:after="0" w:before="0" w:lineRule="auto"/>
        <w:jc w:val="both"/>
        <w:rPr>
          <w:color w:val="0000ff"/>
          <w:sz w:val="24"/>
          <w:szCs w:val="24"/>
        </w:rPr>
      </w:pPr>
      <w:bookmarkStart w:colFirst="0" w:colLast="0" w:name="_heading=h.vme7pxf1ljnl" w:id="2"/>
      <w:bookmarkEnd w:id="2"/>
      <w:r w:rsidDel="00000000" w:rsidR="00000000" w:rsidRPr="00000000">
        <w:rPr>
          <w:color w:val="0000ff"/>
          <w:sz w:val="24"/>
          <w:szCs w:val="24"/>
          <w:rtl w:val="0"/>
        </w:rPr>
        <w:t xml:space="preserve">OUTRAS INFORMAÇÕES - EXCLUIR PARA SUBMISSÃO</w:t>
      </w:r>
    </w:p>
    <w:p w:rsidR="00000000" w:rsidDel="00000000" w:rsidP="00000000" w:rsidRDefault="00000000" w:rsidRPr="00000000" w14:paraId="00000048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USO DO TEMPLATE:</w:t>
      </w:r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O uso deste template é obrigatório</w:t>
      </w:r>
      <w:r w:rsidDel="00000000" w:rsidR="00000000" w:rsidRPr="00000000">
        <w:rPr>
          <w:color w:val="0000ff"/>
          <w:rtl w:val="0"/>
        </w:rPr>
        <w:t xml:space="preserve">. Todas as instruções de preenchimento, observações, exemplos e textos coloridos deverão ser excluídos antes da submissão. O descumprimento do template, da estrutura, da extensão ou da formatação estabelecida poderá resultar na reprovação do trabalho durante a avaliação técnica/preliminar.</w:t>
      </w:r>
    </w:p>
    <w:p w:rsidR="00000000" w:rsidDel="00000000" w:rsidP="00000000" w:rsidRDefault="00000000" w:rsidRPr="00000000" w14:paraId="00000049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AUTORIA E TITULAÇÃO:</w:t>
      </w:r>
      <w:r w:rsidDel="00000000" w:rsidR="00000000" w:rsidRPr="00000000">
        <w:rPr>
          <w:color w:val="0000ff"/>
          <w:rtl w:val="0"/>
        </w:rPr>
        <w:t xml:space="preserve"> Cada trabalho poderá possuir, no máximo, 4 (quatro) autores(as).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Pelo menos um(a) dos(as) autores(as) deverá ter concluído curso de graduação.</w:t>
      </w:r>
      <w:r w:rsidDel="00000000" w:rsidR="00000000" w:rsidRPr="00000000">
        <w:rPr>
          <w:color w:val="0000ff"/>
          <w:rtl w:val="0"/>
        </w:rPr>
        <w:t xml:space="preserve"> Somente deverão ser indicadas como autoras ou </w:t>
      </w:r>
      <w:r w:rsidDel="00000000" w:rsidR="00000000" w:rsidRPr="00000000">
        <w:rPr>
          <w:color w:val="0000ff"/>
          <w:rtl w:val="0"/>
        </w:rPr>
        <w:t xml:space="preserve">coautoras</w:t>
      </w:r>
      <w:r w:rsidDel="00000000" w:rsidR="00000000" w:rsidRPr="00000000">
        <w:rPr>
          <w:color w:val="0000ff"/>
          <w:rtl w:val="0"/>
        </w:rPr>
        <w:t xml:space="preserve"> as pessoas que tenham contribuído efetivamente para a concepção, o desenvolvimento, a análise, a redação ou a revisão intelectual do trabalho e que assumam responsabilidade pelo conteúdo apresentado.</w:t>
      </w:r>
    </w:p>
    <w:p w:rsidR="00000000" w:rsidDel="00000000" w:rsidP="00000000" w:rsidRDefault="00000000" w:rsidRPr="00000000" w14:paraId="0000004A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IDIOMAS:</w:t>
      </w:r>
      <w:r w:rsidDel="00000000" w:rsidR="00000000" w:rsidRPr="00000000">
        <w:rPr>
          <w:color w:val="0000ff"/>
          <w:rtl w:val="0"/>
        </w:rPr>
        <w:t xml:space="preserve"> os trabalhos poderão ser redigidos em português, espanhol ou inglês.  </w:t>
      </w:r>
    </w:p>
    <w:p w:rsidR="00000000" w:rsidDel="00000000" w:rsidP="00000000" w:rsidRDefault="00000000" w:rsidRPr="00000000" w14:paraId="0000004B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ARQUIVOS OBRIGATÓRIOS:</w:t>
      </w:r>
      <w:r w:rsidDel="00000000" w:rsidR="00000000" w:rsidRPr="00000000">
        <w:rPr>
          <w:color w:val="0000ff"/>
          <w:rtl w:val="0"/>
        </w:rPr>
        <w:t xml:space="preserve"> No momento da submissão deverão ser anexados dois arquivos, elaborados a partir deste template:</w:t>
      </w:r>
    </w:p>
    <w:p w:rsidR="00000000" w:rsidDel="00000000" w:rsidP="00000000" w:rsidRDefault="00000000" w:rsidRPr="00000000" w14:paraId="0000004C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I –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uma versão identificada</w:t>
      </w:r>
      <w:r w:rsidDel="00000000" w:rsidR="00000000" w:rsidRPr="00000000">
        <w:rPr>
          <w:color w:val="0000ff"/>
          <w:rtl w:val="0"/>
        </w:rPr>
        <w:t xml:space="preserve">, contendo os nomes e as notas de rodapé com: a titulação, o vínculo institucional, o ORCID, o e-mail e as demais informações solicitadas;</w:t>
      </w:r>
    </w:p>
    <w:p w:rsidR="00000000" w:rsidDel="00000000" w:rsidP="00000000" w:rsidRDefault="00000000" w:rsidRPr="00000000" w14:paraId="0000004D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II –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uma versão sem identificação</w:t>
      </w:r>
      <w:r w:rsidDel="00000000" w:rsidR="00000000" w:rsidRPr="00000000">
        <w:rPr>
          <w:color w:val="0000ff"/>
          <w:rtl w:val="0"/>
        </w:rPr>
        <w:t xml:space="preserve">, destinada à avaliação por pares em sistema duplo-cego. Essa versão não deverá conter qualquer marca de autoria ou informação relacionada à propriedade do arquivo. </w:t>
      </w:r>
    </w:p>
    <w:p w:rsidR="00000000" w:rsidDel="00000000" w:rsidP="00000000" w:rsidRDefault="00000000" w:rsidRPr="00000000" w14:paraId="0000004E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Os arquivos deverão ser salvos em formato Microsoft Word, nas extensões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color w:val="0000ff"/>
          <w:rtl w:val="0"/>
        </w:rPr>
        <w:t xml:space="preserve">.doc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ou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color w:val="0000ff"/>
          <w:rtl w:val="0"/>
        </w:rPr>
        <w:t xml:space="preserve">.docx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,</w:t>
      </w:r>
      <w:r w:rsidDel="00000000" w:rsidR="00000000" w:rsidRPr="00000000">
        <w:rPr>
          <w:color w:val="0000ff"/>
          <w:rtl w:val="0"/>
        </w:rPr>
        <w:t xml:space="preserve"> e anexados nos campos correspondentes da plataforma oficial. A versão sem identificação não poderá conter nomes, e-mails, números de ORCID, vínculos institucionais, agradecimentos, referências diretas à autoria, informações nas propriedades do arquivo ou qualquer outro elemento que permita identificar os(as) autores(as).</w:t>
      </w:r>
    </w:p>
    <w:p w:rsidR="00000000" w:rsidDel="00000000" w:rsidP="00000000" w:rsidRDefault="00000000" w:rsidRPr="00000000" w14:paraId="0000004F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LIMITE DE TRABALHOS:</w:t>
      </w:r>
      <w:r w:rsidDel="00000000" w:rsidR="00000000" w:rsidRPr="00000000">
        <w:rPr>
          <w:color w:val="0000ff"/>
          <w:rtl w:val="0"/>
        </w:rPr>
        <w:t xml:space="preserve"> Cada participante poderá possuir, no máximo, 4 (quatro) trabalhos vinculados ao seu nome no evento, observada a seguinte distribuição:</w:t>
      </w:r>
    </w:p>
    <w:p w:rsidR="00000000" w:rsidDel="00000000" w:rsidP="00000000" w:rsidRDefault="00000000" w:rsidRPr="00000000" w14:paraId="00000050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I – até 2 (dois) trabalhos como autor(a) principal;</w:t>
      </w:r>
    </w:p>
    <w:p w:rsidR="00000000" w:rsidDel="00000000" w:rsidP="00000000" w:rsidRDefault="00000000" w:rsidRPr="00000000" w14:paraId="00000051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II – até 2 (dois) trabalhos como coautor(a).</w:t>
      </w:r>
    </w:p>
    <w:p w:rsidR="00000000" w:rsidDel="00000000" w:rsidP="00000000" w:rsidRDefault="00000000" w:rsidRPr="00000000" w14:paraId="00000052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Considera-se autor(a) principal a pessoa responsável pela submissão do trabalho na plataforma oficial. O limite não se aplica aos(às) orientadores(as). Os(as) orientadores(as) que ultrapassarem o limite geral deverão comunicar a situação à Comissão Organizadora pelos canais oficiais.</w:t>
      </w:r>
    </w:p>
    <w:p w:rsidR="00000000" w:rsidDel="00000000" w:rsidP="00000000" w:rsidRDefault="00000000" w:rsidRPr="00000000" w14:paraId="00000053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Exemplo:</w:t>
      </w:r>
      <w:r w:rsidDel="00000000" w:rsidR="00000000" w:rsidRPr="00000000">
        <w:rPr>
          <w:color w:val="0000ff"/>
          <w:rtl w:val="0"/>
        </w:rPr>
        <w:t xml:space="preserve"> Gabriela submeteu 1 (um) trabalho como autora principal. Juliana submeteu outro trabalho e incluiu Gabriela como coautora. Renato também submeteu um trabalho e incluiu Gabriela como coautora. Nesse caso, Gabriela poderá submeter mais 1 (um) trabalho como autora principal. Ao final, ela terá 4 (quatro) trabalhos vinculados ao seu nome: 2 (dois) como autora principal e 2 (dois) como coautora, atingindo o limite máximo permitido.</w:t>
      </w:r>
    </w:p>
    <w:p w:rsidR="00000000" w:rsidDel="00000000" w:rsidP="00000000" w:rsidRDefault="00000000" w:rsidRPr="00000000" w14:paraId="00000054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CONFERÊNCIA DOS DADOS:</w:t>
      </w:r>
      <w:r w:rsidDel="00000000" w:rsidR="00000000" w:rsidRPr="00000000">
        <w:rPr>
          <w:color w:val="0000ff"/>
          <w:rtl w:val="0"/>
        </w:rPr>
        <w:t xml:space="preserve"> Antes de finalizar a submissão, a pessoa autora deverá conferir cuidadosamente o título, os nomes, a ordem de autoria, a titulação, os vínculos institucionais, os e-mails, a Linha Temática e a modalidade de apresentação. Após a conclusão da submissão, alterações somente serão admitidas nas hipóteses previstas no Regulamento Geral.</w:t>
      </w:r>
    </w:p>
    <w:p w:rsidR="00000000" w:rsidDel="00000000" w:rsidP="00000000" w:rsidRDefault="00000000" w:rsidRPr="00000000" w14:paraId="00000055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CONFIRMAÇÃO DA SUBMISSÃO:</w:t>
      </w:r>
      <w:r w:rsidDel="00000000" w:rsidR="00000000" w:rsidRPr="00000000">
        <w:rPr>
          <w:color w:val="0000ff"/>
          <w:rtl w:val="0"/>
        </w:rPr>
        <w:t xml:space="preserve"> A submissão somente será considerada concluída após a finalização do procedimento e o registro do trabalho na plataforma. A pessoa autora deverá verificar o recebimento da confirmação, inclusive nas pastas de spam, lixo eletrônico ou mensagens indesejadas.</w:t>
      </w:r>
    </w:p>
    <w:p w:rsidR="00000000" w:rsidDel="00000000" w:rsidP="00000000" w:rsidRDefault="00000000" w:rsidRPr="00000000" w14:paraId="00000056">
      <w:pPr>
        <w:shd w:fill="ffffff" w:val="clear"/>
        <w:spacing w:after="240" w:before="24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ATENÇÃO:</w:t>
      </w:r>
      <w:r w:rsidDel="00000000" w:rsidR="00000000" w:rsidRPr="00000000">
        <w:rPr>
          <w:color w:val="0000ff"/>
          <w:rtl w:val="0"/>
        </w:rPr>
        <w:t xml:space="preserve"> A versão sem identificação que apresente qualquer elemento capaz de revelar a autoria poderá ser reprovada na avaliação técnica/preliminar e não ser encaminhada à avaliação de mérito científico.</w:t>
      </w:r>
    </w:p>
    <w:p w:rsidR="00000000" w:rsidDel="00000000" w:rsidP="00000000" w:rsidRDefault="00000000" w:rsidRPr="00000000" w14:paraId="00000057">
      <w:pP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6" w:type="default"/>
      <w:headerReference r:id="rId17" w:type="first"/>
      <w:footerReference r:id="rId18" w:type="default"/>
      <w:footerReference r:id="rId19" w:type="first"/>
      <w:pgSz w:h="16838" w:w="11906" w:orient="portrait"/>
      <w:pgMar w:bottom="1134" w:top="1701" w:left="1701" w:right="1134" w:header="5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Roboto Mon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566.9291338582675"/>
      <w:jc w:val="center"/>
      <w:rPr>
        <w:sz w:val="20"/>
        <w:szCs w:val="20"/>
        <w:highlight w:val="white"/>
      </w:rPr>
    </w:pPr>
    <w:r w:rsidDel="00000000" w:rsidR="00000000" w:rsidRPr="00000000">
      <w:rPr>
        <w:sz w:val="20"/>
        <w:szCs w:val="20"/>
        <w:rtl w:val="0"/>
      </w:rPr>
      <w:t xml:space="preserve">VI Seminário (Des)Fazendo Saberes na Fronteira: Mudanças Climáticas, Violência de Gênero e Desigualdades Sociais no Sul Global. </w:t>
    </w:r>
    <w:r w:rsidDel="00000000" w:rsidR="00000000" w:rsidRPr="00000000">
      <w:rPr>
        <w:sz w:val="20"/>
        <w:szCs w:val="20"/>
        <w:highlight w:val="white"/>
        <w:rtl w:val="0"/>
      </w:rPr>
      <w:t xml:space="preserve">Volume 6, 2026, UNIPAMPA. ISSN: 2527-2411</w:t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tabs>
        <w:tab w:val="center" w:leader="none" w:pos="4252"/>
        <w:tab w:val="right" w:leader="none" w:pos="8504"/>
      </w:tabs>
      <w:ind w:hanging="566.9291338582675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VI Seminário (Des)Fazendo Saberes na Fronteira </w:t>
    </w:r>
  </w:p>
  <w:p w:rsidR="00000000" w:rsidDel="00000000" w:rsidP="00000000" w:rsidRDefault="00000000" w:rsidRPr="00000000" w14:paraId="0000005D">
    <w:pPr>
      <w:tabs>
        <w:tab w:val="center" w:leader="none" w:pos="4252"/>
        <w:tab w:val="right" w:leader="none" w:pos="8504"/>
      </w:tabs>
      <w:ind w:hanging="566.9291338582675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highlight w:val="yellow"/>
        <w:rtl w:val="0"/>
      </w:rPr>
      <w:t xml:space="preserve">Mudanças Climáticas, Violência de Gênero e Desigualdades Sociais no Sul Global.</w:t>
    </w:r>
    <w:r w:rsidDel="00000000" w:rsidR="00000000" w:rsidRPr="00000000">
      <w:rPr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5E">
    <w:pPr>
      <w:tabs>
        <w:tab w:val="center" w:leader="none" w:pos="4252"/>
        <w:tab w:val="right" w:leader="none" w:pos="8504"/>
      </w:tabs>
      <w:ind w:hanging="566.9291338582675"/>
      <w:jc w:val="center"/>
      <w:rPr>
        <w:sz w:val="20"/>
        <w:szCs w:val="20"/>
        <w:highlight w:val="white"/>
      </w:rPr>
    </w:pPr>
    <w:r w:rsidDel="00000000" w:rsidR="00000000" w:rsidRPr="00000000">
      <w:rPr>
        <w:sz w:val="20"/>
        <w:szCs w:val="20"/>
        <w:highlight w:val="white"/>
        <w:rtl w:val="0"/>
      </w:rPr>
      <w:t xml:space="preserve">Volume 6, 2026, UNIPAMPA. ISSN: 2527-2411</w:t>
    </w:r>
  </w:p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0">
      <w:pPr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Titulação ou formação acadêmica. Vínculo institucional por extenso — SIGLA. ORCID: [inserir link completo]. E-mail: [inserir]. </w:t>
      </w:r>
    </w:p>
  </w:footnote>
  <w:footnote w:id="1">
    <w:p w:rsidR="00000000" w:rsidDel="00000000" w:rsidP="00000000" w:rsidRDefault="00000000" w:rsidRPr="00000000" w14:paraId="00000061">
      <w:pPr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Titulação ou formação acadêmica. Vínculo institucional por extenso — SIGLA. ORCID: [inserir link completo]. E-mail: [inserir]. </w:t>
      </w:r>
    </w:p>
  </w:footnote>
  <w:footnote w:id="2">
    <w:p w:rsidR="00000000" w:rsidDel="00000000" w:rsidP="00000000" w:rsidRDefault="00000000" w:rsidRPr="00000000" w14:paraId="00000062">
      <w:pPr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Titulação ou formação acadêmica. Vínculo institucional por extenso — SIGLA. ORCID: [inserir link completo]. E-mail: [inserir]. </w:t>
      </w:r>
    </w:p>
  </w:footnote>
  <w:footnote w:id="3">
    <w:p w:rsidR="00000000" w:rsidDel="00000000" w:rsidP="00000000" w:rsidRDefault="00000000" w:rsidRPr="00000000" w14:paraId="00000063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Titulação ou formação acadêmica. Vínculo institucional por extenso — SIGLA. ORCID: [inserir link completo]. E-mail: [inserir].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b w:val="1"/>
          <w:bCs w:val="1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color w:val="ff0000"/>
          <w:sz w:val="20"/>
          <w:szCs w:val="20"/>
        </w:rPr>
      </w:pP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Exemplo de preenchimento: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Graduanda em Serviço Social pela Universidade Federal do Pampa — UNIPAMPA. ORCID: </w:t>
      </w:r>
      <w:hyperlink r:id="rId1">
        <w:r w:rsidDel="00000000" w:rsidR="00000000" w:rsidRPr="00000000">
          <w:rPr>
            <w:color w:val="ff0000"/>
            <w:sz w:val="20"/>
            <w:szCs w:val="20"/>
            <w:u w:val="single"/>
            <w:rtl w:val="0"/>
          </w:rPr>
          <w:t xml:space="preserve">https://orcid.org/0000-0000-0000-0000</w:t>
        </w:r>
      </w:hyperlink>
      <w:r w:rsidDel="00000000" w:rsidR="00000000" w:rsidRPr="00000000">
        <w:rPr>
          <w:color w:val="ff0000"/>
          <w:sz w:val="20"/>
          <w:szCs w:val="20"/>
          <w:rtl w:val="0"/>
        </w:rPr>
        <w:t xml:space="preserve">. E-mail: </w:t>
      </w:r>
      <w:hyperlink r:id="rId2">
        <w:r w:rsidDel="00000000" w:rsidR="00000000" w:rsidRPr="00000000">
          <w:rPr>
            <w:color w:val="ff0000"/>
            <w:sz w:val="20"/>
            <w:szCs w:val="20"/>
            <w:u w:val="single"/>
            <w:rtl w:val="0"/>
          </w:rPr>
          <w:t xml:space="preserve">meuemail@paracontato.com</w:t>
        </w:r>
      </w:hyperlink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/>
      <w:drawing>
        <wp:anchor allowOverlap="1" behindDoc="0" distB="57150" distT="57150" distL="57150" distR="57150" hidden="0" layoutInCell="1" locked="0" relativeHeight="0" simplePos="0">
          <wp:simplePos x="0" y="0"/>
          <wp:positionH relativeFrom="page">
            <wp:posOffset>-5714</wp:posOffset>
          </wp:positionH>
          <wp:positionV relativeFrom="page">
            <wp:posOffset>5685</wp:posOffset>
          </wp:positionV>
          <wp:extent cx="7563937" cy="1095375"/>
          <wp:effectExtent b="0" l="0" r="0" t="0"/>
          <wp:wrapTopAndBottom distB="57150" distT="5715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3937" cy="1095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rPr/>
    </w:pPr>
    <w:r w:rsidDel="00000000" w:rsidR="00000000" w:rsidRPr="00000000">
      <w:rPr/>
      <w:drawing>
        <wp:anchor allowOverlap="1" behindDoc="0" distB="57150" distT="57150" distL="57150" distR="57150" hidden="0" layoutInCell="1" locked="0" relativeHeight="0" simplePos="0">
          <wp:simplePos x="0" y="0"/>
          <wp:positionH relativeFrom="page">
            <wp:posOffset>-15239</wp:posOffset>
          </wp:positionH>
          <wp:positionV relativeFrom="page">
            <wp:posOffset>-1904</wp:posOffset>
          </wp:positionV>
          <wp:extent cx="7592377" cy="1095375"/>
          <wp:effectExtent b="0" l="0" r="0" t="0"/>
          <wp:wrapTopAndBottom distB="57150" distT="5715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2377" cy="1095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P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planalto.gov.br/ccivil_03/constituicao/ConstituicaoCompilado.htm" TargetMode="External"/><Relationship Id="rId10" Type="http://schemas.openxmlformats.org/officeDocument/2006/relationships/hyperlink" Target="http://www.mulheresprogressistas.org/AudioVideo/FEMINISMO%20E%20LUTA%20DE%20CLASSE.pdf" TargetMode="External"/><Relationship Id="rId13" Type="http://schemas.openxmlformats.org/officeDocument/2006/relationships/hyperlink" Target="http://www.ambitojuridico.com.br/site/index.php?n_link=revista_artigos_leitura&amp;artigo_id=7874" TargetMode="External"/><Relationship Id="rId12" Type="http://schemas.openxmlformats.org/officeDocument/2006/relationships/hyperlink" Target="http://bvsms.saude.gov.br/bvs/publicacoes/colec_progestores_livro1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oi.org/10.17058/rea.v24i1.7001" TargetMode="External"/><Relationship Id="rId15" Type="http://schemas.openxmlformats.org/officeDocument/2006/relationships/hyperlink" Target="https://repositorio.ufmg.br/items/d3b28340-afdf-43e9-91aa-dc0fcfea8618" TargetMode="External"/><Relationship Id="rId14" Type="http://schemas.openxmlformats.org/officeDocument/2006/relationships/hyperlink" Target="https://www.planalto.gov.br/ccivil_03/constituicao/constituicao.htm" TargetMode="External"/><Relationship Id="rId17" Type="http://schemas.openxmlformats.org/officeDocument/2006/relationships/header" Target="header1.xml"/><Relationship Id="rId16" Type="http://schemas.openxmlformats.org/officeDocument/2006/relationships/header" Target="header2.xml"/><Relationship Id="rId5" Type="http://schemas.openxmlformats.org/officeDocument/2006/relationships/numbering" Target="numbering.xml"/><Relationship Id="rId19" Type="http://schemas.openxmlformats.org/officeDocument/2006/relationships/footer" Target="footer1.xml"/><Relationship Id="rId6" Type="http://schemas.openxmlformats.org/officeDocument/2006/relationships/styles" Target="styles.xml"/><Relationship Id="rId18" Type="http://schemas.openxmlformats.org/officeDocument/2006/relationships/footer" Target="footer2.xml"/><Relationship Id="rId7" Type="http://schemas.openxmlformats.org/officeDocument/2006/relationships/customXml" Target="../customXML/item1.xml"/><Relationship Id="rId8" Type="http://schemas.openxmlformats.org/officeDocument/2006/relationships/hyperlink" Target="https://www.google.com/search?q=https://doi.org/10.17058/rea.v24i1.700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RobotoMono-regular.ttf"/><Relationship Id="rId4" Type="http://schemas.openxmlformats.org/officeDocument/2006/relationships/font" Target="fonts/RobotoMono-bold.ttf"/><Relationship Id="rId5" Type="http://schemas.openxmlformats.org/officeDocument/2006/relationships/font" Target="fonts/RobotoMono-italic.ttf"/><Relationship Id="rId6" Type="http://schemas.openxmlformats.org/officeDocument/2006/relationships/font" Target="fonts/RobotoMono-boldItalic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orcid.org/0000-0000-0000-0000" TargetMode="External"/><Relationship Id="rId2" Type="http://schemas.openxmlformats.org/officeDocument/2006/relationships/hyperlink" Target="mailto:meuemail@paracontato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ReAFEu2OAvGJDwT5HO1UHzS0Sw==">CgMxLjAyDmgucmVmdzI5bGFzbmJoMg5oLjlpcm9sb3o3NmVrMDIOaC52bWU3cHhmMWxqbmw4AHIhMUhhekdJQU9jaFBGN3c2angybWcxbl9WcXM3ZE1XOEQy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